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7AC" w:rsidRPr="00C4226A" w:rsidRDefault="009257AC" w:rsidP="00C4226A">
      <w:pPr>
        <w:pStyle w:val="a3"/>
        <w:spacing w:before="0" w:beforeAutospacing="0" w:after="240" w:afterAutospacing="0"/>
        <w:ind w:firstLine="709"/>
        <w:jc w:val="center"/>
        <w:rPr>
          <w:rStyle w:val="a4"/>
          <w:sz w:val="28"/>
          <w:szCs w:val="28"/>
        </w:rPr>
      </w:pPr>
      <w:r w:rsidRPr="00C4226A">
        <w:rPr>
          <w:b/>
          <w:i/>
          <w:sz w:val="28"/>
          <w:szCs w:val="28"/>
        </w:rPr>
        <w:t>Консультация для воспитателей</w:t>
      </w:r>
      <w:r w:rsidRPr="00C4226A">
        <w:rPr>
          <w:sz w:val="28"/>
          <w:szCs w:val="28"/>
        </w:rPr>
        <w:t>:</w:t>
      </w:r>
      <w:r w:rsidRPr="00C4226A">
        <w:rPr>
          <w:sz w:val="28"/>
          <w:szCs w:val="28"/>
        </w:rPr>
        <w:t> </w:t>
      </w:r>
      <w:r w:rsidRPr="00C4226A">
        <w:rPr>
          <w:b/>
          <w:bCs/>
          <w:sz w:val="28"/>
          <w:szCs w:val="28"/>
        </w:rPr>
        <w:br/>
      </w:r>
      <w:r w:rsidRPr="00C4226A">
        <w:rPr>
          <w:rStyle w:val="a4"/>
          <w:sz w:val="28"/>
          <w:szCs w:val="28"/>
        </w:rPr>
        <w:t>«Роль воспитателя в развитии</w:t>
      </w:r>
      <w:r w:rsidRPr="00C4226A">
        <w:rPr>
          <w:b/>
          <w:bCs/>
          <w:sz w:val="28"/>
          <w:szCs w:val="28"/>
        </w:rPr>
        <w:br/>
      </w:r>
      <w:r w:rsidRPr="00C4226A">
        <w:rPr>
          <w:rStyle w:val="a4"/>
          <w:sz w:val="28"/>
          <w:szCs w:val="28"/>
        </w:rPr>
        <w:t>самостоятельной музыкальной деятельности детей»</w:t>
      </w:r>
    </w:p>
    <w:p w:rsidR="00C4226A" w:rsidRPr="00C4226A" w:rsidRDefault="00C4226A" w:rsidP="00C4226A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C4226A">
        <w:rPr>
          <w:rFonts w:ascii="Times New Roman" w:hAnsi="Times New Roman" w:cs="Times New Roman"/>
          <w:sz w:val="28"/>
          <w:szCs w:val="28"/>
        </w:rPr>
        <w:t xml:space="preserve">Составила </w:t>
      </w:r>
      <w:r w:rsidRPr="00C4226A">
        <w:rPr>
          <w:rFonts w:ascii="Times New Roman" w:hAnsi="Times New Roman" w:cs="Times New Roman"/>
          <w:sz w:val="28"/>
          <w:szCs w:val="28"/>
        </w:rPr>
        <w:t>музыкальный руководитель</w:t>
      </w:r>
      <w:r w:rsidRPr="00C4226A">
        <w:rPr>
          <w:rFonts w:ascii="Times New Roman" w:hAnsi="Times New Roman" w:cs="Times New Roman"/>
          <w:sz w:val="28"/>
          <w:szCs w:val="28"/>
        </w:rPr>
        <w:t>:</w:t>
      </w:r>
    </w:p>
    <w:p w:rsidR="00C4226A" w:rsidRPr="00C4226A" w:rsidRDefault="00C4226A" w:rsidP="00C4226A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C4226A">
        <w:rPr>
          <w:rFonts w:ascii="Times New Roman" w:hAnsi="Times New Roman" w:cs="Times New Roman"/>
          <w:sz w:val="28"/>
          <w:szCs w:val="28"/>
        </w:rPr>
        <w:t>Урынгалиева</w:t>
      </w:r>
      <w:proofErr w:type="spellEnd"/>
      <w:r w:rsidRPr="00C4226A">
        <w:rPr>
          <w:rFonts w:ascii="Times New Roman" w:hAnsi="Times New Roman" w:cs="Times New Roman"/>
          <w:sz w:val="28"/>
          <w:szCs w:val="28"/>
        </w:rPr>
        <w:t xml:space="preserve"> Александра Валерьевна</w:t>
      </w:r>
    </w:p>
    <w:p w:rsidR="00C4226A" w:rsidRPr="00C4226A" w:rsidRDefault="00C4226A" w:rsidP="00C4226A">
      <w:pPr>
        <w:pStyle w:val="a5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9257AC" w:rsidRPr="00C4226A" w:rsidRDefault="009257AC" w:rsidP="00C4226A">
      <w:pPr>
        <w:pStyle w:val="c8"/>
        <w:spacing w:before="0" w:beforeAutospacing="0" w:after="240" w:afterAutospacing="0"/>
        <w:ind w:firstLine="709"/>
        <w:rPr>
          <w:sz w:val="28"/>
          <w:szCs w:val="28"/>
        </w:rPr>
      </w:pPr>
      <w:r w:rsidRPr="00C4226A">
        <w:rPr>
          <w:rStyle w:val="c3"/>
          <w:sz w:val="28"/>
          <w:szCs w:val="28"/>
        </w:rPr>
        <w:t>Самостоятельная музыкальная деятельность детей способствует развитию таких качеств личности, как инициативность, самостоятельность, творческая активность. Роль воспитателя – побуждать детей применять навыки, полученные на музыкальных занятиях в повседневной жизни детского сада.</w:t>
      </w:r>
      <w:r w:rsidR="00C4226A">
        <w:rPr>
          <w:rStyle w:val="c3"/>
          <w:sz w:val="28"/>
          <w:szCs w:val="28"/>
        </w:rPr>
        <w:t xml:space="preserve"> </w:t>
      </w:r>
      <w:proofErr w:type="gramStart"/>
      <w:r w:rsidRPr="00C4226A">
        <w:rPr>
          <w:rStyle w:val="c3"/>
          <w:sz w:val="28"/>
          <w:szCs w:val="28"/>
        </w:rPr>
        <w:t>Д</w:t>
      </w:r>
      <w:proofErr w:type="gramEnd"/>
      <w:r w:rsidRPr="00C4226A">
        <w:rPr>
          <w:rStyle w:val="c3"/>
          <w:sz w:val="28"/>
          <w:szCs w:val="28"/>
        </w:rPr>
        <w:t xml:space="preserve">ля развития самостоятельной музыкальной деятельности детей, в группе должны быть оборудованы «музыкальные уголки», куда помещаются детские музыкальные инструменты, дидактические игры, игрушки-забавы. Которые </w:t>
      </w:r>
      <w:proofErr w:type="gramStart"/>
      <w:r w:rsidRPr="00C4226A">
        <w:rPr>
          <w:rStyle w:val="c3"/>
          <w:sz w:val="28"/>
          <w:szCs w:val="28"/>
        </w:rPr>
        <w:t>в последствии</w:t>
      </w:r>
      <w:proofErr w:type="gramEnd"/>
      <w:r w:rsidRPr="00C4226A">
        <w:rPr>
          <w:rStyle w:val="c3"/>
          <w:sz w:val="28"/>
          <w:szCs w:val="28"/>
        </w:rPr>
        <w:t xml:space="preserve"> могут быть обыграны воспитателем (мишка играет на балалайке, заяц прыгает, девочка танцует и др.) Чтобы поддерживать интерес детей к самостоятельной музыкальной деятельности, педагог 1 раз в месяц должен обновлять пособия в «музыкальном уголке», пополнять его новыми атрибутами и дидактическими играми.</w:t>
      </w:r>
      <w:r w:rsidRPr="00C4226A">
        <w:rPr>
          <w:sz w:val="28"/>
          <w:szCs w:val="28"/>
        </w:rPr>
        <w:br/>
      </w:r>
      <w:r w:rsidR="00C4226A">
        <w:rPr>
          <w:rStyle w:val="c3"/>
          <w:sz w:val="28"/>
          <w:szCs w:val="28"/>
        </w:rPr>
        <w:t xml:space="preserve">        </w:t>
      </w:r>
      <w:r w:rsidRPr="00C4226A">
        <w:rPr>
          <w:rStyle w:val="c3"/>
          <w:sz w:val="28"/>
          <w:szCs w:val="28"/>
        </w:rPr>
        <w:t>Важной ролью воспитателя в развитии самостоятельной музыкальной деятельности детей является создание проблемных ситуаций, побуждение детей к вариативным самостоятельным действиям, развитие способности применять усвоенное в новых условиях. При этом художественное оформление усиливает впечатления детей. Под влиянием радостного звучания музыки, выразительного слова, элементов костюмов у детей будут возникать яркие положительные эмоции. Все это будет побуждать их выражать свои чувства и в пении, и в танце, и в игре, а также способствовать формированию интереса к музыке и музыкальной деятельности в целом.</w:t>
      </w:r>
      <w:r w:rsidRPr="00C4226A">
        <w:rPr>
          <w:sz w:val="28"/>
          <w:szCs w:val="28"/>
        </w:rPr>
        <w:br/>
      </w:r>
      <w:r w:rsidRPr="00C4226A">
        <w:rPr>
          <w:rStyle w:val="c3"/>
          <w:sz w:val="28"/>
          <w:szCs w:val="28"/>
        </w:rPr>
        <w:t>Создав таким образом в детском саду обстановку максимально наполненную музыкальными интонациями, воспитатель сможет пробудить интерес и любовь к музыке у детей, а также способствовать формированию и развитию самостоятельной музыкальной деятельности дошкольников.</w:t>
      </w:r>
      <w:r w:rsidRPr="00C4226A">
        <w:rPr>
          <w:sz w:val="28"/>
          <w:szCs w:val="28"/>
        </w:rPr>
        <w:br/>
      </w:r>
      <w:r w:rsidR="00C4226A">
        <w:rPr>
          <w:rStyle w:val="c3"/>
          <w:sz w:val="28"/>
          <w:szCs w:val="28"/>
        </w:rPr>
        <w:t xml:space="preserve">        </w:t>
      </w:r>
      <w:r w:rsidRPr="00C4226A">
        <w:rPr>
          <w:rStyle w:val="c3"/>
          <w:sz w:val="28"/>
          <w:szCs w:val="28"/>
        </w:rPr>
        <w:t>Рассмотрим различные виды музыкальной деятельности детей в группе:</w:t>
      </w:r>
      <w:r w:rsidRPr="00C4226A">
        <w:rPr>
          <w:sz w:val="28"/>
          <w:szCs w:val="28"/>
        </w:rPr>
        <w:br/>
      </w:r>
      <w:r w:rsidRPr="00C4226A">
        <w:rPr>
          <w:rStyle w:val="c3"/>
          <w:sz w:val="28"/>
          <w:szCs w:val="28"/>
        </w:rPr>
        <w:t xml:space="preserve">1.Игра на детских музыкальных инструментах. Дети очень любят играть на металлофоне, гармошке, баяне, </w:t>
      </w:r>
      <w:proofErr w:type="spellStart"/>
      <w:r w:rsidRPr="00C4226A">
        <w:rPr>
          <w:rStyle w:val="c3"/>
          <w:sz w:val="28"/>
          <w:szCs w:val="28"/>
        </w:rPr>
        <w:t>триоле</w:t>
      </w:r>
      <w:proofErr w:type="spellEnd"/>
      <w:r w:rsidRPr="00C4226A">
        <w:rPr>
          <w:rStyle w:val="c3"/>
          <w:sz w:val="28"/>
          <w:szCs w:val="28"/>
        </w:rPr>
        <w:t xml:space="preserve">, бубне, барабане и других инструментах, они могут исполнять </w:t>
      </w:r>
      <w:proofErr w:type="spellStart"/>
      <w:r w:rsidRPr="00C4226A">
        <w:rPr>
          <w:rStyle w:val="c3"/>
          <w:sz w:val="28"/>
          <w:szCs w:val="28"/>
        </w:rPr>
        <w:t>попевки</w:t>
      </w:r>
      <w:proofErr w:type="spellEnd"/>
      <w:r w:rsidRPr="00C4226A">
        <w:rPr>
          <w:rStyle w:val="c3"/>
          <w:sz w:val="28"/>
          <w:szCs w:val="28"/>
        </w:rPr>
        <w:t xml:space="preserve">, ритмические рисунки, выученные на занятиях, или же придумывают и исполняют свои мелодии, проявляя творчество. Часто детей привлекает процесс освоения нового инструмента. В таких случаях они обучают друг друга: те, которые хорошо играют на этом инструменте, показывают приемы тем, кто еще не умеет играть. Такую товарищескую помощь чаще всего можно наблюдать в старших и подготовительных группах. Играя на инструментах, дети учатся различать их звучание, начинают выделять более понравившиеся, сами организовывают «оркестр», выбирают дирижера. Роль воспитателя – поощрять творческую активность детей, учить их договариваться, следить, </w:t>
      </w:r>
      <w:r w:rsidRPr="00C4226A">
        <w:rPr>
          <w:rStyle w:val="c3"/>
          <w:sz w:val="28"/>
          <w:szCs w:val="28"/>
        </w:rPr>
        <w:lastRenderedPageBreak/>
        <w:t>чтобы игра не превратилась в ссору.</w:t>
      </w:r>
      <w:r w:rsidRPr="00C4226A">
        <w:rPr>
          <w:sz w:val="28"/>
          <w:szCs w:val="28"/>
        </w:rPr>
        <w:br/>
      </w:r>
      <w:r w:rsidR="00C4226A">
        <w:rPr>
          <w:rStyle w:val="c3"/>
          <w:sz w:val="28"/>
          <w:szCs w:val="28"/>
        </w:rPr>
        <w:t xml:space="preserve">         </w:t>
      </w:r>
      <w:r w:rsidRPr="00C4226A">
        <w:rPr>
          <w:rStyle w:val="c3"/>
          <w:sz w:val="28"/>
          <w:szCs w:val="28"/>
        </w:rPr>
        <w:t xml:space="preserve">2.Одной из наиболее ярких форм музыкальной самостоятельной деятельности детей является музыкальная игра. Старшие дошкольники уже сами создают условия, необходимые для данной игры. Игра может иметь развернутый характер: объединяются несколько видов деятельности (исполнение на металлофоне и танец, отгадывание песни по ее мелодии и хоровод и т.д.). В других сюжетно - ролевых играх дети используют песни, соответствующие их игровым действиям. </w:t>
      </w:r>
      <w:proofErr w:type="gramStart"/>
      <w:r w:rsidRPr="00C4226A">
        <w:rPr>
          <w:rStyle w:val="c3"/>
          <w:sz w:val="28"/>
          <w:szCs w:val="28"/>
        </w:rPr>
        <w:t xml:space="preserve">Например, играя в парад, мальчики поют «Барабан» </w:t>
      </w:r>
      <w:proofErr w:type="spellStart"/>
      <w:r w:rsidRPr="00C4226A">
        <w:rPr>
          <w:rStyle w:val="c3"/>
          <w:sz w:val="28"/>
          <w:szCs w:val="28"/>
        </w:rPr>
        <w:t>М.Красева</w:t>
      </w:r>
      <w:proofErr w:type="spellEnd"/>
      <w:r w:rsidRPr="00C4226A">
        <w:rPr>
          <w:rStyle w:val="c3"/>
          <w:sz w:val="28"/>
          <w:szCs w:val="28"/>
        </w:rPr>
        <w:t xml:space="preserve">, барабанят и маршируют, девочки, укладывая кукол, поют песню «Баю - баю» </w:t>
      </w:r>
      <w:proofErr w:type="spellStart"/>
      <w:r w:rsidRPr="00C4226A">
        <w:rPr>
          <w:rStyle w:val="c3"/>
          <w:sz w:val="28"/>
          <w:szCs w:val="28"/>
        </w:rPr>
        <w:t>М.Красева</w:t>
      </w:r>
      <w:proofErr w:type="spellEnd"/>
      <w:r w:rsidRPr="00C4226A">
        <w:rPr>
          <w:rStyle w:val="c3"/>
          <w:sz w:val="28"/>
          <w:szCs w:val="28"/>
        </w:rPr>
        <w:t>.</w:t>
      </w:r>
      <w:proofErr w:type="gramEnd"/>
      <w:r w:rsidRPr="00C4226A">
        <w:rPr>
          <w:rStyle w:val="c3"/>
          <w:sz w:val="28"/>
          <w:szCs w:val="28"/>
        </w:rPr>
        <w:t xml:space="preserve"> Песня способствует более динамичному протеканию игры, организуют действия детей.</w:t>
      </w:r>
      <w:r w:rsidRPr="00C4226A">
        <w:rPr>
          <w:sz w:val="28"/>
          <w:szCs w:val="28"/>
        </w:rPr>
        <w:br/>
      </w:r>
      <w:r w:rsidRPr="00C4226A">
        <w:rPr>
          <w:rStyle w:val="c3"/>
          <w:sz w:val="28"/>
          <w:szCs w:val="28"/>
        </w:rPr>
        <w:t>В этом виде самостоятельной деятельности детей воспитатель продолжает формировать у воспитанников умение договариваться (</w:t>
      </w:r>
      <w:proofErr w:type="gramStart"/>
      <w:r w:rsidRPr="00C4226A">
        <w:rPr>
          <w:rStyle w:val="c3"/>
          <w:sz w:val="28"/>
          <w:szCs w:val="28"/>
        </w:rPr>
        <w:t>кто</w:t>
      </w:r>
      <w:proofErr w:type="gramEnd"/>
      <w:r w:rsidRPr="00C4226A">
        <w:rPr>
          <w:rStyle w:val="c3"/>
          <w:sz w:val="28"/>
          <w:szCs w:val="28"/>
        </w:rPr>
        <w:t xml:space="preserve"> что будет делать), может подсказать завязку сюжета для игры, поддержать активность любого ребенка и помогает ему организовать коллективную игру.</w:t>
      </w:r>
      <w:r w:rsidRPr="00C4226A">
        <w:rPr>
          <w:sz w:val="28"/>
          <w:szCs w:val="28"/>
        </w:rPr>
        <w:br/>
      </w:r>
      <w:r w:rsidR="00C4226A">
        <w:rPr>
          <w:rStyle w:val="c3"/>
          <w:sz w:val="28"/>
          <w:szCs w:val="28"/>
        </w:rPr>
        <w:t xml:space="preserve">          </w:t>
      </w:r>
      <w:r w:rsidRPr="00C4226A">
        <w:rPr>
          <w:rStyle w:val="c3"/>
          <w:sz w:val="28"/>
          <w:szCs w:val="28"/>
        </w:rPr>
        <w:t>3.Музыкально - дидактические игры, используемые в самостоятельной музыкальной деятельности развивают у ребят способность к восприятию, различению основных свойств музыкального звука: «Музыкальное лото», «</w:t>
      </w:r>
      <w:proofErr w:type="gramStart"/>
      <w:r w:rsidRPr="00C4226A">
        <w:rPr>
          <w:rStyle w:val="c3"/>
          <w:sz w:val="28"/>
          <w:szCs w:val="28"/>
        </w:rPr>
        <w:t>Догадайся</w:t>
      </w:r>
      <w:proofErr w:type="gramEnd"/>
      <w:r w:rsidRPr="00C4226A">
        <w:rPr>
          <w:rStyle w:val="c3"/>
          <w:sz w:val="28"/>
          <w:szCs w:val="28"/>
        </w:rPr>
        <w:t xml:space="preserve"> кто поет», «Два барабана», «Тише - громче в бубен бей», «Назови песню по картинке» и др.</w:t>
      </w:r>
      <w:r w:rsidRPr="00C4226A">
        <w:rPr>
          <w:sz w:val="28"/>
          <w:szCs w:val="28"/>
        </w:rPr>
        <w:br/>
      </w:r>
      <w:r w:rsidR="00C4226A">
        <w:rPr>
          <w:rStyle w:val="c3"/>
          <w:sz w:val="28"/>
          <w:szCs w:val="28"/>
        </w:rPr>
        <w:t xml:space="preserve">          </w:t>
      </w:r>
      <w:r w:rsidRPr="00C4226A">
        <w:rPr>
          <w:rStyle w:val="c3"/>
          <w:sz w:val="28"/>
          <w:szCs w:val="28"/>
        </w:rPr>
        <w:t xml:space="preserve">Для обогащения музыкальных впечатлений детей и побуждения их к применению навыков, полученных на музыкальных занятиях воспитатель должен наполнять режимные моменты звучанием известных детям классических произведений. </w:t>
      </w:r>
      <w:proofErr w:type="gramStart"/>
      <w:r w:rsidRPr="00C4226A">
        <w:rPr>
          <w:rStyle w:val="c3"/>
          <w:sz w:val="28"/>
          <w:szCs w:val="28"/>
        </w:rPr>
        <w:t xml:space="preserve">Например, на утренней гимнастике и во время физкультурных занятий (у малышей) воспитатель может использовать следующие произведения: во время бега и ходьбы в быстром темпе, галопе «Смелый наездник» </w:t>
      </w:r>
      <w:proofErr w:type="spellStart"/>
      <w:r w:rsidRPr="00C4226A">
        <w:rPr>
          <w:rStyle w:val="c3"/>
          <w:sz w:val="28"/>
          <w:szCs w:val="28"/>
        </w:rPr>
        <w:t>Р.Шумана</w:t>
      </w:r>
      <w:proofErr w:type="spellEnd"/>
      <w:r w:rsidRPr="00C4226A">
        <w:rPr>
          <w:rStyle w:val="c3"/>
          <w:sz w:val="28"/>
          <w:szCs w:val="28"/>
        </w:rPr>
        <w:t xml:space="preserve">, «Клоуны» Д. </w:t>
      </w:r>
      <w:proofErr w:type="spellStart"/>
      <w:r w:rsidRPr="00C4226A">
        <w:rPr>
          <w:rStyle w:val="c3"/>
          <w:sz w:val="28"/>
          <w:szCs w:val="28"/>
        </w:rPr>
        <w:t>Кабалевского</w:t>
      </w:r>
      <w:proofErr w:type="spellEnd"/>
      <w:r w:rsidRPr="00C4226A">
        <w:rPr>
          <w:rStyle w:val="c3"/>
          <w:sz w:val="28"/>
          <w:szCs w:val="28"/>
        </w:rPr>
        <w:t xml:space="preserve">, «Хоровод гномов» Ф. Листа, «Моя лошадка» </w:t>
      </w:r>
      <w:proofErr w:type="spellStart"/>
      <w:r w:rsidRPr="00C4226A">
        <w:rPr>
          <w:rStyle w:val="c3"/>
          <w:sz w:val="28"/>
          <w:szCs w:val="28"/>
        </w:rPr>
        <w:t>А.Гречанинова</w:t>
      </w:r>
      <w:proofErr w:type="spellEnd"/>
      <w:r w:rsidRPr="00C4226A">
        <w:rPr>
          <w:rStyle w:val="c3"/>
          <w:sz w:val="28"/>
          <w:szCs w:val="28"/>
        </w:rPr>
        <w:t xml:space="preserve"> и другие; во время легкого бега, бега врассыпную, стайкой – «Мотылек» С. </w:t>
      </w:r>
      <w:proofErr w:type="spellStart"/>
      <w:r w:rsidRPr="00C4226A">
        <w:rPr>
          <w:rStyle w:val="c3"/>
          <w:sz w:val="28"/>
          <w:szCs w:val="28"/>
        </w:rPr>
        <w:t>Майкапара</w:t>
      </w:r>
      <w:proofErr w:type="spellEnd"/>
      <w:r w:rsidRPr="00C4226A">
        <w:rPr>
          <w:rStyle w:val="c3"/>
          <w:sz w:val="28"/>
          <w:szCs w:val="28"/>
        </w:rPr>
        <w:t xml:space="preserve">, «Бабочки» Ф. </w:t>
      </w:r>
      <w:proofErr w:type="spellStart"/>
      <w:r w:rsidRPr="00C4226A">
        <w:rPr>
          <w:rStyle w:val="c3"/>
          <w:sz w:val="28"/>
          <w:szCs w:val="28"/>
        </w:rPr>
        <w:t>Куперена</w:t>
      </w:r>
      <w:proofErr w:type="spellEnd"/>
      <w:r w:rsidRPr="00C4226A">
        <w:rPr>
          <w:rStyle w:val="c3"/>
          <w:sz w:val="28"/>
          <w:szCs w:val="28"/>
        </w:rPr>
        <w:t>, «Веселая прогулка» Б. Чайковского;</w:t>
      </w:r>
      <w:proofErr w:type="gramEnd"/>
      <w:r w:rsidRPr="00C4226A">
        <w:rPr>
          <w:rStyle w:val="c3"/>
          <w:sz w:val="28"/>
          <w:szCs w:val="28"/>
        </w:rPr>
        <w:t xml:space="preserve"> во время марша – «Шествие кузнечиков» </w:t>
      </w:r>
      <w:proofErr w:type="spellStart"/>
      <w:r w:rsidRPr="00C4226A">
        <w:rPr>
          <w:rStyle w:val="c3"/>
          <w:sz w:val="28"/>
          <w:szCs w:val="28"/>
        </w:rPr>
        <w:t>С.Прокофьева</w:t>
      </w:r>
      <w:proofErr w:type="spellEnd"/>
      <w:r w:rsidRPr="00C4226A">
        <w:rPr>
          <w:rStyle w:val="c3"/>
          <w:sz w:val="28"/>
          <w:szCs w:val="28"/>
        </w:rPr>
        <w:t xml:space="preserve">, марш из цикла «Детская музыка». Общеразвивающие упражнения может сопровождать музыка И. Иорданского («Ладушки – ладушки»), </w:t>
      </w:r>
      <w:proofErr w:type="spellStart"/>
      <w:r w:rsidRPr="00C4226A">
        <w:rPr>
          <w:rStyle w:val="c3"/>
          <w:sz w:val="28"/>
          <w:szCs w:val="28"/>
        </w:rPr>
        <w:t>П.И.Чайковского</w:t>
      </w:r>
      <w:proofErr w:type="spellEnd"/>
      <w:r w:rsidRPr="00C4226A">
        <w:rPr>
          <w:rStyle w:val="c3"/>
          <w:sz w:val="28"/>
          <w:szCs w:val="28"/>
        </w:rPr>
        <w:t xml:space="preserve"> («Новая кукла») и другие.</w:t>
      </w:r>
      <w:r w:rsidRPr="00C4226A">
        <w:rPr>
          <w:sz w:val="28"/>
          <w:szCs w:val="28"/>
        </w:rPr>
        <w:br/>
      </w:r>
      <w:proofErr w:type="gramStart"/>
      <w:r w:rsidRPr="00C4226A">
        <w:rPr>
          <w:rStyle w:val="c3"/>
          <w:sz w:val="28"/>
          <w:szCs w:val="28"/>
        </w:rPr>
        <w:t>На прогулке можете поиграть с детьми в игры, разученные на музыкальных занятиях: танец – игра «Медведь», упражнение «Ежик и барабан»; двигательное упражнение «Шла веселая собака», игра «Где спит рыбка?», песня «Ай, туки – туки - туки», пальчиковые речевые игры.</w:t>
      </w:r>
      <w:proofErr w:type="gramEnd"/>
      <w:r w:rsidRPr="00C4226A">
        <w:rPr>
          <w:sz w:val="28"/>
          <w:szCs w:val="28"/>
        </w:rPr>
        <w:br/>
      </w:r>
      <w:r w:rsidRPr="00C4226A">
        <w:rPr>
          <w:rStyle w:val="c3"/>
          <w:sz w:val="28"/>
          <w:szCs w:val="28"/>
        </w:rPr>
        <w:t xml:space="preserve">Также можно наполнить музыкой время утреннего приема детей и вечер, во время ухода домой. Причем музыкальные интонации в утренние часы должны отличаться от музыкальных интонаций в вечернее время. Утром - спокойная, светлая по характеру музыка. Рекомендуется использовать произведения из альбомов фортепианных пьес для детей П.И. Чайковского, А.Т. Гречанинова, Э. Грига, Р. Шумана, С.М. </w:t>
      </w:r>
      <w:proofErr w:type="spellStart"/>
      <w:r w:rsidRPr="00C4226A">
        <w:rPr>
          <w:rStyle w:val="c3"/>
          <w:sz w:val="28"/>
          <w:szCs w:val="28"/>
        </w:rPr>
        <w:t>Майкапара</w:t>
      </w:r>
      <w:proofErr w:type="spellEnd"/>
      <w:r w:rsidRPr="00C4226A">
        <w:rPr>
          <w:rStyle w:val="c3"/>
          <w:sz w:val="28"/>
          <w:szCs w:val="28"/>
        </w:rPr>
        <w:t xml:space="preserve"> и других. Это создаст атмосферу благожелательности и позитивного настроения с утра и на весь день.</w:t>
      </w:r>
      <w:r w:rsidRPr="00C4226A">
        <w:rPr>
          <w:sz w:val="28"/>
          <w:szCs w:val="28"/>
        </w:rPr>
        <w:br/>
      </w:r>
      <w:r w:rsidRPr="00C4226A">
        <w:rPr>
          <w:rStyle w:val="c3"/>
          <w:sz w:val="28"/>
          <w:szCs w:val="28"/>
        </w:rPr>
        <w:lastRenderedPageBreak/>
        <w:t xml:space="preserve">Вечером же характер музыки должен быть </w:t>
      </w:r>
      <w:proofErr w:type="gramStart"/>
      <w:r w:rsidRPr="00C4226A">
        <w:rPr>
          <w:rStyle w:val="c3"/>
          <w:sz w:val="28"/>
          <w:szCs w:val="28"/>
        </w:rPr>
        <w:t>более подвижным</w:t>
      </w:r>
      <w:proofErr w:type="gramEnd"/>
      <w:r w:rsidRPr="00C4226A">
        <w:rPr>
          <w:rStyle w:val="c3"/>
          <w:sz w:val="28"/>
          <w:szCs w:val="28"/>
        </w:rPr>
        <w:t xml:space="preserve">. Это расположит детей к проявлению двигательной активности, придумыванию образов и воплощению их в танце. Рекомендуется использовать фрагменты симфонических произведений, написанных для детей («Детская симфония» </w:t>
      </w:r>
      <w:proofErr w:type="spellStart"/>
      <w:r w:rsidRPr="00C4226A">
        <w:rPr>
          <w:rStyle w:val="c3"/>
          <w:sz w:val="28"/>
          <w:szCs w:val="28"/>
        </w:rPr>
        <w:t>И.Гайдна</w:t>
      </w:r>
      <w:proofErr w:type="spellEnd"/>
      <w:r w:rsidRPr="00C4226A">
        <w:rPr>
          <w:rStyle w:val="c3"/>
          <w:sz w:val="28"/>
          <w:szCs w:val="28"/>
        </w:rPr>
        <w:t xml:space="preserve">, сюита для оркестра «Детские игры» </w:t>
      </w:r>
      <w:proofErr w:type="spellStart"/>
      <w:r w:rsidRPr="00C4226A">
        <w:rPr>
          <w:rStyle w:val="c3"/>
          <w:sz w:val="28"/>
          <w:szCs w:val="28"/>
        </w:rPr>
        <w:t>Ж.Бизе</w:t>
      </w:r>
      <w:proofErr w:type="spellEnd"/>
      <w:r w:rsidRPr="00C4226A">
        <w:rPr>
          <w:rStyle w:val="c3"/>
          <w:sz w:val="28"/>
          <w:szCs w:val="28"/>
        </w:rPr>
        <w:t xml:space="preserve"> и т.д.)</w:t>
      </w:r>
      <w:r w:rsidRPr="00C4226A">
        <w:rPr>
          <w:sz w:val="28"/>
          <w:szCs w:val="28"/>
        </w:rPr>
        <w:br/>
      </w:r>
      <w:proofErr w:type="spellStart"/>
      <w:r w:rsidRPr="00C4226A">
        <w:rPr>
          <w:rStyle w:val="c3"/>
          <w:sz w:val="28"/>
          <w:szCs w:val="28"/>
        </w:rPr>
        <w:t>Т.о</w:t>
      </w:r>
      <w:proofErr w:type="spellEnd"/>
      <w:r w:rsidRPr="00C4226A">
        <w:rPr>
          <w:rStyle w:val="c3"/>
          <w:sz w:val="28"/>
          <w:szCs w:val="28"/>
        </w:rPr>
        <w:t>., роль воспитателя в развитии самостоятельной музыкальной деятельности детей заключается в том, что он незаметно для ребенка побуждает его проявить активность в различных видах муз</w:t>
      </w:r>
      <w:proofErr w:type="gramStart"/>
      <w:r w:rsidRPr="00C4226A">
        <w:rPr>
          <w:rStyle w:val="c3"/>
          <w:sz w:val="28"/>
          <w:szCs w:val="28"/>
        </w:rPr>
        <w:t>.</w:t>
      </w:r>
      <w:proofErr w:type="gramEnd"/>
      <w:r w:rsidRPr="00C4226A">
        <w:rPr>
          <w:rStyle w:val="c3"/>
          <w:sz w:val="28"/>
          <w:szCs w:val="28"/>
        </w:rPr>
        <w:t xml:space="preserve"> </w:t>
      </w:r>
      <w:proofErr w:type="gramStart"/>
      <w:r w:rsidRPr="00C4226A">
        <w:rPr>
          <w:rStyle w:val="c3"/>
          <w:sz w:val="28"/>
          <w:szCs w:val="28"/>
        </w:rPr>
        <w:t>д</w:t>
      </w:r>
      <w:proofErr w:type="gramEnd"/>
      <w:r w:rsidRPr="00C4226A">
        <w:rPr>
          <w:rStyle w:val="c3"/>
          <w:sz w:val="28"/>
          <w:szCs w:val="28"/>
        </w:rPr>
        <w:t xml:space="preserve">еятельности, создавая благоприятные педагогические условия: влияние на музыкальные впечатления ребенка, развертывание деятельности детей по их инициативе. Воспитатель должен быть тактичным, стать как бы соучастником детских игр. Планируя приемы руководства, воспитатель намечает следующие моменты: что надо внести нового из оборудования для музыкальной деятельности дошкольников (инструменты, пособия, самодеятельные игрушки), в каком порядке это целесообразно сделать, за кем надо понаблюдать, чтобы выяснить интересы, склонности детей, какому виду деятельности отдают предпочтение дети и не односторонние ли их интересы. </w:t>
      </w:r>
      <w:r w:rsidR="00C4226A">
        <w:rPr>
          <w:rStyle w:val="c3"/>
          <w:sz w:val="28"/>
          <w:szCs w:val="28"/>
        </w:rPr>
        <w:t xml:space="preserve">        </w:t>
      </w:r>
      <w:r w:rsidRPr="00C4226A">
        <w:rPr>
          <w:rStyle w:val="c3"/>
          <w:sz w:val="28"/>
          <w:szCs w:val="28"/>
        </w:rPr>
        <w:t>В более раннем возрасте воспитателю лучше применять метод объяснительно-иллюстративный. В свою очередь ребенок репродуктивно усваивает эти способы. Позже педагог должен использовать объяснительно-побуждающий метод, а ребенок подводится к самостоятельным поисковым способам действий. Метод показа и подробное объяснение применяются при обучении детей исполнению какого-либо элемента танца или певческой интонации. Хочется пожелать, чтобы дети действовали не только по прямому указанию и показу воспитателя, но и без его помощи. Если ребенок научится самостоятельно выполнять учебные задания, то он сумеет также действовать и вне занятий: организовывать музыкальные игры, по собственному желанию петь, танцевать. Повседневная работа воспитателя с детьми, знание их интересов и способностей дает возможность воспитателю выполнять задачу качественно и ответственно. Самостоятельная музыкальная деятельность в группе, являясь одним из показателей уровня развития детей, дает представление о том объеме навыков, умений, знаний, которые дети получили в результате проводимой с ними работы. Происходит перенос способов действий, освоенных на музыкальных занятиях, в совершенно новые условия, ситуации; ребенок действует уже по собственной инициативе, в соответствии со своими интересами, желаниями, потребностями.</w:t>
      </w:r>
      <w:r w:rsidRPr="00C4226A">
        <w:rPr>
          <w:sz w:val="28"/>
          <w:szCs w:val="28"/>
        </w:rPr>
        <w:t>  Самостоятельная музыкальная деятельность детей способствует развитию таких качеств личности, как инициативность, самостоятельность, творческая активность. Роль воспитателя – побуждать детей применять навыки, полученные на музыкальных занятиях в повседневной жизни детского сада.</w:t>
      </w:r>
      <w:r w:rsidRPr="00C4226A">
        <w:rPr>
          <w:sz w:val="28"/>
          <w:szCs w:val="28"/>
        </w:rPr>
        <w:br/>
      </w:r>
      <w:r w:rsidR="00C4226A">
        <w:rPr>
          <w:sz w:val="28"/>
          <w:szCs w:val="28"/>
        </w:rPr>
        <w:t xml:space="preserve">           </w:t>
      </w:r>
      <w:r w:rsidRPr="00C4226A">
        <w:rPr>
          <w:sz w:val="28"/>
          <w:szCs w:val="28"/>
        </w:rPr>
        <w:t xml:space="preserve">Для развития самостоятельной музыкальной деятельности детей, в группе должны быть оборудованы «музыкальные уголки», куда помещаются детские музыкальные инструменты, дидактические игры, игрушки-забавы. Которые </w:t>
      </w:r>
      <w:proofErr w:type="gramStart"/>
      <w:r w:rsidRPr="00C4226A">
        <w:rPr>
          <w:sz w:val="28"/>
          <w:szCs w:val="28"/>
        </w:rPr>
        <w:t>в последствии</w:t>
      </w:r>
      <w:proofErr w:type="gramEnd"/>
      <w:r w:rsidRPr="00C4226A">
        <w:rPr>
          <w:sz w:val="28"/>
          <w:szCs w:val="28"/>
        </w:rPr>
        <w:t xml:space="preserve"> могут быть обыграны воспитателем (мишка играет на </w:t>
      </w:r>
      <w:r w:rsidRPr="00C4226A">
        <w:rPr>
          <w:sz w:val="28"/>
          <w:szCs w:val="28"/>
        </w:rPr>
        <w:lastRenderedPageBreak/>
        <w:t>балалайке, заяц прыгает, девочка танцует и др.) Чтобы поддерживать интерес детей к самостоятельной музыкальной деятельности, педагог 1 раз в месяц должен обновлять пособия в «музыкальном уголке», пополнять его новыми атрибутами и дидактическими играми.</w:t>
      </w:r>
      <w:r w:rsidRPr="00C4226A">
        <w:rPr>
          <w:sz w:val="28"/>
          <w:szCs w:val="28"/>
        </w:rPr>
        <w:br/>
        <w:t> </w:t>
      </w:r>
      <w:r w:rsidR="00C4226A">
        <w:rPr>
          <w:sz w:val="28"/>
          <w:szCs w:val="28"/>
        </w:rPr>
        <w:t xml:space="preserve">         </w:t>
      </w:r>
      <w:bookmarkStart w:id="0" w:name="_GoBack"/>
      <w:bookmarkEnd w:id="0"/>
      <w:r w:rsidRPr="00C4226A">
        <w:rPr>
          <w:sz w:val="28"/>
          <w:szCs w:val="28"/>
        </w:rPr>
        <w:t xml:space="preserve"> Важной ролью воспитателя в развитии самостоятельной музыкальной деятельности детей является создание проблемных ситуаций, побуждение детей к вариативным самостоятельным действиям, развитие способности применять усвоенное в новых условиях. При этом художественное оформление усиливает впечатления детей. Под влиянием радостного звучания музыки, выразительного слова, элементов костюмов у детей будут возникать яркие положительные эмоции. Все это будет побуждать их выражать свои чувства и в пении, и в танце, и в игре, а также способствовать формированию интереса к музыке и музыкальной деятельности в целом.</w:t>
      </w:r>
      <w:r w:rsidRPr="00C4226A">
        <w:rPr>
          <w:sz w:val="28"/>
          <w:szCs w:val="28"/>
        </w:rPr>
        <w:br/>
        <w:t>Создав таким образом в детском саду обстановку максимально наполненную музыкальными интонациями, воспитатель сможет пробудить интерес и любовь к музыке у детей, а также способствовать формированию и развитию самостоятельной музыкальной деятельности дошкольников.</w:t>
      </w:r>
    </w:p>
    <w:p w:rsidR="00E5206E" w:rsidRPr="00C4226A" w:rsidRDefault="00C4226A" w:rsidP="00C4226A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E5206E" w:rsidRPr="00C4226A" w:rsidSect="009257AC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7AC"/>
    <w:rsid w:val="009257AC"/>
    <w:rsid w:val="00B41FFC"/>
    <w:rsid w:val="00C4226A"/>
    <w:rsid w:val="00DA6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C4226A"/>
    <w:pPr>
      <w:widowControl w:val="0"/>
      <w:autoSpaceDE w:val="0"/>
      <w:autoSpaceDN w:val="0"/>
      <w:spacing w:before="75" w:after="0" w:line="240" w:lineRule="auto"/>
      <w:ind w:left="52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57AC"/>
    <w:rPr>
      <w:b/>
      <w:bCs/>
    </w:rPr>
  </w:style>
  <w:style w:type="paragraph" w:customStyle="1" w:styleId="c8">
    <w:name w:val="c8"/>
    <w:basedOn w:val="a"/>
    <w:rsid w:val="00925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257AC"/>
  </w:style>
  <w:style w:type="paragraph" w:customStyle="1" w:styleId="c9">
    <w:name w:val="c9"/>
    <w:basedOn w:val="a"/>
    <w:rsid w:val="00925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25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4226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 Spacing"/>
    <w:uiPriority w:val="1"/>
    <w:qFormat/>
    <w:rsid w:val="00C4226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1"/>
    <w:qFormat/>
    <w:rsid w:val="00C4226A"/>
    <w:pPr>
      <w:widowControl w:val="0"/>
      <w:autoSpaceDE w:val="0"/>
      <w:autoSpaceDN w:val="0"/>
      <w:spacing w:before="75" w:after="0" w:line="240" w:lineRule="auto"/>
      <w:ind w:left="524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25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257AC"/>
    <w:rPr>
      <w:b/>
      <w:bCs/>
    </w:rPr>
  </w:style>
  <w:style w:type="paragraph" w:customStyle="1" w:styleId="c8">
    <w:name w:val="c8"/>
    <w:basedOn w:val="a"/>
    <w:rsid w:val="00925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257AC"/>
  </w:style>
  <w:style w:type="paragraph" w:customStyle="1" w:styleId="c9">
    <w:name w:val="c9"/>
    <w:basedOn w:val="a"/>
    <w:rsid w:val="00925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9257A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C4226A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5">
    <w:name w:val="No Spacing"/>
    <w:uiPriority w:val="1"/>
    <w:qFormat/>
    <w:rsid w:val="00C4226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340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1466</Words>
  <Characters>8360</Characters>
  <Application>Microsoft Office Word</Application>
  <DocSecurity>0</DocSecurity>
  <Lines>69</Lines>
  <Paragraphs>19</Paragraphs>
  <ScaleCrop>false</ScaleCrop>
  <Company/>
  <LinksUpToDate>false</LinksUpToDate>
  <CharactersWithSpaces>9807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UryngalievaAV</dc:creator>
  <cp:lastModifiedBy>UryngalievaAV</cp:lastModifiedBy>
  <cp:revision>2</cp:revision>
  <dcterms:created xsi:type="dcterms:W3CDTF">2024-11-27T17:03:00Z</dcterms:created>
  <dcterms:modified xsi:type="dcterms:W3CDTF">2024-11-27T17:08:00Z</dcterms:modified>
</cp:coreProperties>
</file>